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достижении значений целевых показателей (индикаторов</w:t>
      </w:r>
      <w:r>
        <w:rPr>
          <w:sz w:val="24"/>
          <w:szCs w:val="24"/>
        </w:rPr>
        <w:t>)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муниципальной программы Прокопьевского городского округа «Качество жизни»</w:t>
      </w:r>
    </w:p>
    <w:p>
      <w:pPr>
        <w:pStyle w:val="ConsPlusNonformat"/>
        <w:ind w:left="142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 2024 год</w:t>
      </w:r>
    </w:p>
    <w:p>
      <w:pPr>
        <w:pStyle w:val="ConsPlusNonformat"/>
        <w:ind w:left="142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8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23"/>
        <w:gridCol w:w="3685"/>
        <w:gridCol w:w="1136"/>
        <w:gridCol w:w="1135"/>
        <w:gridCol w:w="874"/>
        <w:gridCol w:w="1051"/>
        <w:gridCol w:w="1476"/>
      </w:tblGrid>
      <w:tr>
        <w:trPr/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целевого показателя (индикатора)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(при наличии)</w:t>
            </w:r>
          </w:p>
        </w:tc>
      </w:tr>
      <w:tr>
        <w:trPr/>
        <w:tc>
          <w:tcPr>
            <w:tcW w:w="4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6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 за предыду- щий год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4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4" w:hRule="atLeas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9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«Качество жизни»</w:t>
            </w:r>
          </w:p>
        </w:tc>
      </w:tr>
      <w:tr>
        <w:trPr>
          <w:trHeight w:val="847" w:hRule="atLeas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>
          <w:trHeight w:val="379" w:hRule="atLeas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Через Комитет социальной защиты населения осуществляется финансирование мер социальной поддержки отдельных категорий граждан в натуральной форме на бесплатное изготовление и ремонт зубных протезов, бесплатное обеспечение другими протезами и протезно-ортопедическими изделиями, возмещение затрат, возникающих при перевозке отдельных категорий граждан на</w:t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предоставление мер социальной поддержки отдельным категориям граждан в натуральной форме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92</w:t>
            </w:r>
          </w:p>
        </w:tc>
        <w:tc>
          <w:tcPr>
            <w:tcW w:w="14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77" w:hRule="atLeas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>
          <w:trHeight w:val="177" w:hRule="atLeast"/>
        </w:trPr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горэлектротранспорте, возмещение стоимости услуг, предоставляемых согласно гарантированному перечню услуг по погребению.</w:t>
            </w:r>
          </w:p>
        </w:tc>
      </w:tr>
      <w:tr>
        <w:trPr/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5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hanging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  <w:p>
            <w:pPr>
              <w:pStyle w:val="Normal"/>
              <w:widowControl w:val="false"/>
              <w:ind w:left="27" w:hanging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Среднемесячный доход от трудовой деятельности в Кемеровской области – Кузбассе установленный на 2024 год в размере 64 095 руб. доведен до органов социальной защиты муниципальных образований 05.12.2024 года. Ранее среднемесячный доход от трудовой деятельности в Кемеровской области – Кузбассе установленный на 2024 год был доведен до Комитета 11.07.2024 в размере 60 721 руб. Средняя  заработная плата социальных работников за IV квартал 2024 год составила       61 235  руб. Средняя заработная плата социальных</w:t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работников за 2024 год составила       57 735  руб. в пределах выделенных лимитов.</w:t>
            </w:r>
          </w:p>
        </w:tc>
      </w:tr>
      <w:tr>
        <w:trPr/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  <w:bookmarkStart w:id="0" w:name="_GoBack"/>
            <w:bookmarkEnd w:id="0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95" w:hRule="atLeas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ConsPlusNonformat"/>
        <w:ind w:left="142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142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Директор муниципальной программы:</w:t>
      </w:r>
    </w:p>
    <w:p>
      <w:pPr>
        <w:pStyle w:val="Normal"/>
        <w:widowControl w:val="false"/>
        <w:ind w:left="284" w:hanging="0"/>
        <w:jc w:val="both"/>
        <w:rPr/>
      </w:pPr>
      <w:r>
        <w:rPr/>
      </w:r>
    </w:p>
    <w:p>
      <w:pPr>
        <w:pStyle w:val="Normal"/>
        <w:widowControl w:val="false"/>
        <w:ind w:left="284" w:hanging="0"/>
        <w:jc w:val="both"/>
        <w:rPr/>
      </w:pPr>
      <w:r>
        <w:rPr/>
        <w:t>Заместитель главы города Прокопьевска</w:t>
      </w:r>
    </w:p>
    <w:p>
      <w:pPr>
        <w:pStyle w:val="Normal"/>
        <w:widowControl w:val="false"/>
        <w:ind w:left="284" w:hanging="0"/>
        <w:jc w:val="both"/>
        <w:rPr/>
      </w:pPr>
      <w:r>
        <w:rPr/>
        <w:t xml:space="preserve">по социальным вопросам                                         </w:t>
        <w:tab/>
        <w:tab/>
        <w:tab/>
        <w:t xml:space="preserve">              О.В. Сергеева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Исполнитель: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Председатель Комитета </w:t>
        <w:tab/>
        <w:tab/>
        <w:tab/>
        <w:t xml:space="preserve">            </w:t>
        <w:tab/>
        <w:tab/>
        <w:t xml:space="preserve">                        Н.Н. Яркиева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Заместитель председателя</w:t>
        <w:tab/>
        <w:tab/>
        <w:tab/>
        <w:t xml:space="preserve">  </w:t>
        <w:tab/>
        <w:tab/>
        <w:t xml:space="preserve">                        Т.В. Дрокова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ind w:left="284" w:hanging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телефон: 8 (3846) 61-23-34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851" w:gutter="0" w:header="709" w:top="1134" w:footer="0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13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a79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">
    <w:name w:val="Heading 3"/>
    <w:basedOn w:val="Normal"/>
    <w:next w:val="Normal"/>
    <w:qFormat/>
    <w:rsid w:val="00ea7983"/>
    <w:pPr>
      <w:keepNext w:val="true"/>
      <w:jc w:val="both"/>
      <w:outlineLvl w:val="2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fa2773"/>
    <w:rPr>
      <w:sz w:val="24"/>
      <w:szCs w:val="24"/>
    </w:rPr>
  </w:style>
  <w:style w:type="character" w:styleId="Style14" w:customStyle="1">
    <w:name w:val="Нижний колонтитул Знак"/>
    <w:basedOn w:val="DefaultParagraphFont"/>
    <w:qFormat/>
    <w:rsid w:val="00fa2773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rsid w:val="00ea7983"/>
    <w:pPr>
      <w:jc w:val="both"/>
      <w:outlineLvl w:val="0"/>
    </w:pPr>
    <w:rPr>
      <w:sz w:val="28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nformat" w:customStyle="1">
    <w:name w:val="ConsPlusNonformat"/>
    <w:qFormat/>
    <w:rsid w:val="00ea7983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uiPriority w:val="99"/>
    <w:rsid w:val="00ea798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a4691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5b3b"/>
    <w:pPr>
      <w:widowControl w:val="false"/>
      <w:spacing w:before="0" w:after="0"/>
      <w:ind w:left="720" w:hanging="0"/>
      <w:contextualSpacing/>
    </w:pPr>
    <w:rPr>
      <w:sz w:val="20"/>
      <w:szCs w:val="20"/>
    </w:rPr>
  </w:style>
  <w:style w:type="paragraph" w:styleId="Style22">
    <w:name w:val="Footer"/>
    <w:basedOn w:val="Normal"/>
    <w:link w:val="Style14"/>
    <w:rsid w:val="00fa277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rsid w:val="00c73ef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cd66e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3CCFB-A7C9-41C7-9046-17369A82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Application>LibreOffice/7.5.6.2$Linux_X86_64 LibreOffice_project/50$Build-2</Application>
  <AppVersion>15.0000</AppVersion>
  <Pages>3</Pages>
  <Words>427</Words>
  <Characters>2911</Characters>
  <CharactersWithSpaces>3383</CharactersWithSpaces>
  <Paragraphs>100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2024-03-25T09:09:00Z</dcterms:created>
  <dc:creator>User</dc:creator>
  <dc:description/>
  <dc:language>ru-RU</dc:language>
  <cp:lastModifiedBy/>
  <cp:lastPrinted>2025-03-20T13:13:10Z</cp:lastPrinted>
  <dcterms:modified xsi:type="dcterms:W3CDTF">2025-03-20T13:14:20Z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